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0F" w:rsidRPr="00BB30FB" w:rsidRDefault="00254C0F" w:rsidP="00BB30FB">
      <w:pPr>
        <w:jc w:val="center"/>
        <w:rPr>
          <w:rFonts w:ascii="Sylfaen" w:hAnsi="Sylfaen"/>
          <w:b/>
          <w:lang w:val="ka-GE"/>
        </w:rPr>
      </w:pPr>
      <w:r w:rsidRPr="00BB30FB">
        <w:rPr>
          <w:rFonts w:ascii="Sylfaen" w:hAnsi="Sylfaen"/>
          <w:b/>
          <w:lang w:val="ka-GE"/>
        </w:rPr>
        <w:t>საზღვარგარეთის რეფერალური სახსრების ხარჯვითი წილი თურქეთის რესპუბლიკაზე</w:t>
      </w:r>
    </w:p>
    <w:p w:rsidR="00254C0F" w:rsidRDefault="00254C0F">
      <w:pPr>
        <w:rPr>
          <w:rFonts w:ascii="Sylfaen" w:hAnsi="Sylfaen"/>
          <w:lang w:val="ka-GE"/>
        </w:rPr>
      </w:pPr>
    </w:p>
    <w:p w:rsidR="000E6075" w:rsidRDefault="000E6075" w:rsidP="00BB30FB">
      <w:pPr>
        <w:jc w:val="both"/>
        <w:rPr>
          <w:rFonts w:ascii="Sylfaen" w:hAnsi="Sylfaen"/>
          <w:lang w:val="ka-GE"/>
        </w:rPr>
      </w:pPr>
    </w:p>
    <w:p w:rsidR="00254C0F" w:rsidRDefault="00254C0F" w:rsidP="00BB30FB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2018 წლის რეფერალური პროგრამით </w:t>
      </w:r>
      <w:r w:rsidR="00BB30FB">
        <w:rPr>
          <w:rFonts w:ascii="Sylfaen" w:hAnsi="Sylfaen"/>
          <w:lang w:val="ka-GE"/>
        </w:rPr>
        <w:t>მოსახლეობამ</w:t>
      </w:r>
      <w:r>
        <w:rPr>
          <w:rFonts w:ascii="Sylfaen" w:hAnsi="Sylfaen"/>
          <w:lang w:val="ka-GE"/>
        </w:rPr>
        <w:t xml:space="preserve"> </w:t>
      </w:r>
      <w:r w:rsidR="00BB30FB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363-ი </w:t>
      </w:r>
      <w:r w:rsidR="00BB30FB">
        <w:rPr>
          <w:rFonts w:ascii="Sylfaen" w:hAnsi="Sylfaen"/>
          <w:lang w:val="ka-GE"/>
        </w:rPr>
        <w:t>პაციენტი)</w:t>
      </w:r>
      <w:r>
        <w:rPr>
          <w:rFonts w:ascii="Sylfaen" w:hAnsi="Sylfaen"/>
          <w:lang w:val="ka-GE"/>
        </w:rPr>
        <w:t xml:space="preserve">  დ</w:t>
      </w:r>
      <w:r w:rsidR="00BB30F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</w:t>
      </w:r>
      <w:r w:rsidR="00BB30FB">
        <w:rPr>
          <w:rFonts w:ascii="Sylfaen" w:hAnsi="Sylfaen"/>
          <w:lang w:val="ka-GE"/>
        </w:rPr>
        <w:t>აფინანსებლად</w:t>
      </w:r>
      <w:r>
        <w:rPr>
          <w:rFonts w:ascii="Sylfaen" w:hAnsi="Sylfaen"/>
          <w:lang w:val="ka-GE"/>
        </w:rPr>
        <w:t xml:space="preserve"> მოითხოვა 24 916 365 ლარი, ხოლო სამინისტროს მხრიდან დაფინანსების თანხამ შეადგინა 363-ბენეფიციარზე 4 750 000 ლარი. აქედან მხოლოდ თურქეთის მიმართულებით 224-ბენეფიციარის მოთხოვნამ შეადგინა 11 701 489 ლარი, ხოლო სამინისტროდან 224-ბენეფიციარი დაფინანსდა 2 194 184 ლარი.</w:t>
      </w:r>
    </w:p>
    <w:p w:rsidR="00254C0F" w:rsidRDefault="00254C0F">
      <w:pPr>
        <w:rPr>
          <w:rFonts w:ascii="Sylfaen" w:hAnsi="Sylfaen"/>
          <w:lang w:val="ka-GE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400"/>
        <w:gridCol w:w="3460"/>
        <w:gridCol w:w="1609"/>
        <w:gridCol w:w="1760"/>
        <w:gridCol w:w="2120"/>
      </w:tblGrid>
      <w:tr w:rsidR="00BB30FB" w:rsidRPr="00BB30FB" w:rsidTr="00BB30FB">
        <w:trPr>
          <w:trHeight w:val="10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ნოზოლოგიური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ჯგუფი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შემთხვევების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რაოდენობა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მოთხოვნილი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თანხა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გამოყოფილი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თანხა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ლარში</w:t>
            </w:r>
            <w:proofErr w:type="spellEnd"/>
          </w:p>
        </w:tc>
      </w:tr>
      <w:tr w:rsidR="00BB30FB" w:rsidRPr="00BB30FB" w:rsidTr="00BB30FB">
        <w:trPr>
          <w:trHeight w:val="7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სულ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11,701,489.00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2,194,184.00</w:t>
            </w:r>
          </w:p>
        </w:tc>
      </w:tr>
      <w:tr w:rsidR="00BB30FB" w:rsidRPr="00BB30FB" w:rsidTr="00BB30FB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30FB">
              <w:rPr>
                <w:rFonts w:ascii="Sylfaen" w:eastAsia="Times New Roman" w:hAnsi="Sylfaen" w:cs="Sylfaen"/>
                <w:color w:val="000000"/>
              </w:rPr>
              <w:t>ონკოლოგია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6,154,778.00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992,997.47</w:t>
            </w:r>
          </w:p>
        </w:tc>
      </w:tr>
      <w:tr w:rsidR="00BB30FB" w:rsidRPr="00BB30FB" w:rsidTr="00BB30F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ნევროლოგია</w:t>
            </w:r>
            <w:r w:rsidRPr="00BB30FB">
              <w:rPr>
                <w:rFonts w:ascii="Calibri" w:eastAsia="Times New Roman" w:hAnsi="Calibri" w:cs="Calibri"/>
              </w:rPr>
              <w:t>-</w:t>
            </w:r>
            <w:r w:rsidRPr="00BB30FB">
              <w:rPr>
                <w:rFonts w:ascii="Sylfaen" w:eastAsia="Times New Roman" w:hAnsi="Sylfaen" w:cs="Sylfaen"/>
              </w:rPr>
              <w:t>ნეიროქირურგია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1,933,204.00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517,791.00</w:t>
            </w:r>
          </w:p>
        </w:tc>
      </w:tr>
      <w:tr w:rsidR="00BB30FB" w:rsidRPr="00BB30FB" w:rsidTr="00BB30F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ტრავმატოლოგია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783,664.00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203,757.00</w:t>
            </w:r>
          </w:p>
        </w:tc>
      </w:tr>
      <w:tr w:rsidR="00BB30FB" w:rsidRPr="00BB30FB" w:rsidTr="00BB30FB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ქირურგია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1,025,886.00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165,045.00</w:t>
            </w:r>
          </w:p>
        </w:tc>
      </w:tr>
      <w:tr w:rsidR="00BB30FB" w:rsidRPr="00BB30FB" w:rsidTr="00BB30FB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რეანიმაცია</w:t>
            </w:r>
            <w:r w:rsidRPr="00BB30FB">
              <w:rPr>
                <w:rFonts w:ascii="Calibri" w:eastAsia="Times New Roman" w:hAnsi="Calibri" w:cs="Calibri"/>
              </w:rPr>
              <w:t>-</w:t>
            </w:r>
            <w:r w:rsidRPr="00BB30FB">
              <w:rPr>
                <w:rFonts w:ascii="Sylfaen" w:eastAsia="Times New Roman" w:hAnsi="Sylfaen" w:cs="Sylfaen"/>
              </w:rPr>
              <w:t>სტაციონარული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მკურნალობა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622,211.00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95,355.00</w:t>
            </w:r>
          </w:p>
        </w:tc>
      </w:tr>
      <w:tr w:rsidR="00BB30FB" w:rsidRPr="00BB30FB" w:rsidTr="00BB30FB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ოფთალმოლოგია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86,815.00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41,340.00</w:t>
            </w:r>
          </w:p>
        </w:tc>
      </w:tr>
      <w:tr w:rsidR="00BB30FB" w:rsidRPr="00BB30FB" w:rsidTr="00BB30FB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კარდიოქირურგია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0.00</w:t>
            </w:r>
          </w:p>
        </w:tc>
      </w:tr>
      <w:tr w:rsidR="00BB30FB" w:rsidRPr="00BB30FB" w:rsidTr="00BB30FB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1,094,927.00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177,898.00</w:t>
            </w:r>
          </w:p>
        </w:tc>
      </w:tr>
    </w:tbl>
    <w:p w:rsidR="00254C0F" w:rsidRDefault="00254C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0E6075" w:rsidRDefault="000E6075" w:rsidP="00BB30FB">
      <w:pPr>
        <w:jc w:val="both"/>
        <w:rPr>
          <w:rFonts w:ascii="Sylfaen" w:hAnsi="Sylfaen"/>
          <w:lang w:val="ka-GE"/>
        </w:rPr>
      </w:pPr>
    </w:p>
    <w:p w:rsidR="000E6075" w:rsidRDefault="000E6075" w:rsidP="00BB30FB">
      <w:pPr>
        <w:jc w:val="both"/>
        <w:rPr>
          <w:rFonts w:ascii="Sylfaen" w:hAnsi="Sylfaen"/>
          <w:lang w:val="ka-GE"/>
        </w:rPr>
      </w:pPr>
    </w:p>
    <w:p w:rsidR="000E6075" w:rsidRDefault="000E6075" w:rsidP="00BB30FB">
      <w:pPr>
        <w:jc w:val="both"/>
        <w:rPr>
          <w:rFonts w:ascii="Sylfaen" w:hAnsi="Sylfaen"/>
          <w:lang w:val="ka-GE"/>
        </w:rPr>
      </w:pPr>
    </w:p>
    <w:p w:rsidR="000E6075" w:rsidRDefault="000E6075" w:rsidP="00BB30FB">
      <w:pPr>
        <w:jc w:val="both"/>
        <w:rPr>
          <w:rFonts w:ascii="Sylfaen" w:hAnsi="Sylfaen"/>
          <w:lang w:val="ka-GE"/>
        </w:rPr>
      </w:pPr>
    </w:p>
    <w:p w:rsidR="00BB30FB" w:rsidRDefault="00BB30FB" w:rsidP="00BB30F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2019 წლის რეფერალური პროგრამით სექტემბრის თვემდე მოსახლეობამ (275-ი პაციენტი) დასაფინანსებლად მოითხოვა 20 253 123 ლარი, ხოლო სამინისტროს მხრიდან დაფინანსების თანხამ შეადგინა 275-ბენეფიციარზე 4 271 521 ლარი. აქედან მხოლოდ თურქეთის მიმართულებით 174-ბენეფიციარის მოთხოვნამ შეადგინა 9 837 247 ლარი, ხოლო სამინისტროდან 174-ბენეფიციარი დაფინანსდა 2 408 568 ლარი.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20"/>
        <w:gridCol w:w="3500"/>
        <w:gridCol w:w="1609"/>
        <w:gridCol w:w="1620"/>
        <w:gridCol w:w="2220"/>
      </w:tblGrid>
      <w:tr w:rsidR="000E6075" w:rsidRPr="000E6075" w:rsidTr="000E6075">
        <w:trPr>
          <w:trHeight w:val="10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ნოზოლოგიური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E6075">
              <w:rPr>
                <w:rFonts w:ascii="Sylfaen" w:eastAsia="Times New Roman" w:hAnsi="Sylfaen" w:cs="Sylfaen"/>
              </w:rPr>
              <w:t>ჯგუფი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შემთხვევების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E6075">
              <w:rPr>
                <w:rFonts w:ascii="Sylfaen" w:eastAsia="Times New Roman" w:hAnsi="Sylfaen" w:cs="Sylfaen"/>
              </w:rPr>
              <w:t>რაოდენობა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მოთხოვნილი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E6075">
              <w:rPr>
                <w:rFonts w:ascii="Sylfaen" w:eastAsia="Times New Roman" w:hAnsi="Sylfaen" w:cs="Sylfaen"/>
              </w:rPr>
              <w:t>თანხა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გამოყოფილი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E6075">
              <w:rPr>
                <w:rFonts w:ascii="Sylfaen" w:eastAsia="Times New Roman" w:hAnsi="Sylfaen" w:cs="Sylfaen"/>
              </w:rPr>
              <w:t>თანხა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E6075">
              <w:rPr>
                <w:rFonts w:ascii="Sylfaen" w:eastAsia="Times New Roman" w:hAnsi="Sylfaen" w:cs="Sylfaen"/>
              </w:rPr>
              <w:t>ლარში</w:t>
            </w:r>
            <w:proofErr w:type="spellEnd"/>
          </w:p>
        </w:tc>
      </w:tr>
      <w:tr w:rsidR="000E6075" w:rsidRPr="000E6075" w:rsidTr="000E6075">
        <w:trPr>
          <w:trHeight w:val="7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სულ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9,837,247.00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2,408,568.00</w:t>
            </w:r>
          </w:p>
        </w:tc>
      </w:tr>
      <w:tr w:rsidR="000E6075" w:rsidRPr="000E6075" w:rsidTr="000E6075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6075">
              <w:rPr>
                <w:rFonts w:ascii="Sylfaen" w:eastAsia="Times New Roman" w:hAnsi="Sylfaen" w:cs="Sylfaen"/>
                <w:color w:val="000000"/>
              </w:rPr>
              <w:t>ონკოლოგია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6,177,138.00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1,268,803.00</w:t>
            </w:r>
          </w:p>
        </w:tc>
      </w:tr>
      <w:tr w:rsidR="000E6075" w:rsidRPr="000E6075" w:rsidTr="000E6075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ნევროლოგია</w:t>
            </w:r>
            <w:r w:rsidRPr="000E6075">
              <w:rPr>
                <w:rFonts w:ascii="Calibri" w:eastAsia="Times New Roman" w:hAnsi="Calibri" w:cs="Calibri"/>
              </w:rPr>
              <w:t>-</w:t>
            </w:r>
            <w:r w:rsidRPr="000E6075">
              <w:rPr>
                <w:rFonts w:ascii="Sylfaen" w:eastAsia="Times New Roman" w:hAnsi="Sylfaen" w:cs="Sylfaen"/>
              </w:rPr>
              <w:t>ნეიროქირურგია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467,487.00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206,570.00</w:t>
            </w:r>
          </w:p>
        </w:tc>
      </w:tr>
      <w:tr w:rsidR="000E6075" w:rsidRPr="000E6075" w:rsidTr="000E6075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ტრავმატოლოგია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985,125.00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300,347.00</w:t>
            </w:r>
          </w:p>
        </w:tc>
      </w:tr>
      <w:tr w:rsidR="000E6075" w:rsidRPr="000E6075" w:rsidTr="000E6075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ქირურგია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469,049.00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165,095.00</w:t>
            </w:r>
          </w:p>
        </w:tc>
      </w:tr>
      <w:tr w:rsidR="000E6075" w:rsidRPr="000E6075" w:rsidTr="000E6075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რეანიმაცია</w:t>
            </w:r>
            <w:r w:rsidRPr="000E6075">
              <w:rPr>
                <w:rFonts w:ascii="Calibri" w:eastAsia="Times New Roman" w:hAnsi="Calibri" w:cs="Calibri"/>
              </w:rPr>
              <w:t>-</w:t>
            </w:r>
            <w:r w:rsidRPr="000E6075">
              <w:rPr>
                <w:rFonts w:ascii="Sylfaen" w:eastAsia="Times New Roman" w:hAnsi="Sylfaen" w:cs="Sylfaen"/>
              </w:rPr>
              <w:t>სტაციონარული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E6075">
              <w:rPr>
                <w:rFonts w:ascii="Sylfaen" w:eastAsia="Times New Roman" w:hAnsi="Sylfaen" w:cs="Sylfaen"/>
              </w:rPr>
              <w:t>მკურნალობა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1,227,737.00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285,578.00</w:t>
            </w:r>
          </w:p>
        </w:tc>
      </w:tr>
      <w:tr w:rsidR="000E6075" w:rsidRPr="000E6075" w:rsidTr="000E6075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ოფთალმოლოგია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59,918.00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40,765.00</w:t>
            </w:r>
          </w:p>
        </w:tc>
      </w:tr>
      <w:tr w:rsidR="000E6075" w:rsidRPr="000E6075" w:rsidTr="000E6075">
        <w:trPr>
          <w:trHeight w:val="7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კარდიოქირურგია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46,569.00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12,000.00</w:t>
            </w:r>
          </w:p>
        </w:tc>
      </w:tr>
      <w:tr w:rsidR="000E6075" w:rsidRPr="000E6075" w:rsidTr="000E6075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E6075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E6075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0E6075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404,224.00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075" w:rsidRPr="000E6075" w:rsidRDefault="000E6075" w:rsidP="000E607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E6075">
              <w:rPr>
                <w:rFonts w:ascii="Calibri" w:eastAsia="Times New Roman" w:hAnsi="Calibri" w:cs="Calibri"/>
              </w:rPr>
              <w:t>129,410.00</w:t>
            </w:r>
          </w:p>
        </w:tc>
      </w:tr>
    </w:tbl>
    <w:p w:rsidR="000E6075" w:rsidRPr="00254C0F" w:rsidRDefault="000E6075" w:rsidP="00BB30FB">
      <w:pPr>
        <w:jc w:val="both"/>
        <w:rPr>
          <w:rFonts w:ascii="Sylfaen" w:hAnsi="Sylfaen"/>
          <w:lang w:val="ka-GE"/>
        </w:rPr>
      </w:pPr>
    </w:p>
    <w:sectPr w:rsidR="000E6075" w:rsidRPr="0025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0F"/>
    <w:rsid w:val="00084AE2"/>
    <w:rsid w:val="000E6075"/>
    <w:rsid w:val="00254C0F"/>
    <w:rsid w:val="00516083"/>
    <w:rsid w:val="00B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38C4"/>
  <w15:chartTrackingRefBased/>
  <w15:docId w15:val="{FE351803-DA3B-4C8C-8596-F521B0BC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Tsotskolauri</dc:creator>
  <cp:keywords/>
  <dc:description/>
  <cp:lastModifiedBy>Giorgi Tsotskolauri</cp:lastModifiedBy>
  <cp:revision>6</cp:revision>
  <dcterms:created xsi:type="dcterms:W3CDTF">2019-09-10T15:06:00Z</dcterms:created>
  <dcterms:modified xsi:type="dcterms:W3CDTF">2019-09-10T15:37:00Z</dcterms:modified>
</cp:coreProperties>
</file>